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D4" w:rsidRDefault="0071457B">
      <w:r>
        <w:t>Вопросы, заданные в ходе проведения публичных слушаний 18.05.2017</w:t>
      </w:r>
      <w:r w:rsidR="00EA2A8D">
        <w:t>.</w:t>
      </w:r>
    </w:p>
    <w:p w:rsidR="0071457B" w:rsidRDefault="0071457B" w:rsidP="0071457B">
      <w:pPr>
        <w:pStyle w:val="a3"/>
        <w:numPr>
          <w:ilvl w:val="0"/>
          <w:numId w:val="1"/>
        </w:numPr>
        <w:jc w:val="both"/>
      </w:pPr>
      <w:r>
        <w:t>Вопрос: Нужно ли регистрировать во всех холодильниках температурный режим не реже 2-х раз в сутки?</w:t>
      </w:r>
    </w:p>
    <w:p w:rsidR="0071457B" w:rsidRDefault="0092464E" w:rsidP="0092464E">
      <w:pPr>
        <w:jc w:val="both"/>
      </w:pPr>
      <w:r>
        <w:t xml:space="preserve">             </w:t>
      </w:r>
      <w:r w:rsidR="0071457B">
        <w:t>Ответ: Положения приказов Минздравсоцразвития РФ от 23.08.2010 №706н «Правила хранения лекарственных средств», Минздрава РФ от 31.08.2016 №646н «Правила надлежащей практики хранения и перевозки лекарственных препаратов для медицинского применения» таких требований не содержат.</w:t>
      </w:r>
      <w:r w:rsidR="004D0345">
        <w:t xml:space="preserve"> Контроль температурного режима не реже двух раз в сутки согласно </w:t>
      </w:r>
      <w:r w:rsidR="0071457B">
        <w:t xml:space="preserve"> статье «Хранение лекарственных средств» Государственной фармакопе</w:t>
      </w:r>
      <w:r w:rsidR="004D0345">
        <w:t>и 13-го издания ОФС.1.1.0010.15 и требованиям постановления Главного санитарного врача РФ от 17.02.2016 № 19 Санитарно-эпидемиологические правила «Условия транспортирования и хранения иммунобиологических лекарственных препаратов» СП3.3.2.3332-16 установлен только в отношении иммунобиологических лекарственных препаратов.</w:t>
      </w:r>
    </w:p>
    <w:p w:rsidR="004D0345" w:rsidRDefault="004D0345" w:rsidP="004D0345">
      <w:pPr>
        <w:pStyle w:val="a3"/>
        <w:numPr>
          <w:ilvl w:val="0"/>
          <w:numId w:val="1"/>
        </w:numPr>
        <w:jc w:val="both"/>
      </w:pPr>
      <w:r>
        <w:t>Вопрос: Контроль надлежащей аптечной практики будет проводиться после утверждения формы проверочных листов?</w:t>
      </w:r>
    </w:p>
    <w:p w:rsidR="00D8111D" w:rsidRDefault="004D0345" w:rsidP="00D81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t xml:space="preserve">Ответ: </w:t>
      </w:r>
      <w:r w:rsidR="003E686B" w:rsidRPr="003E686B">
        <w:t xml:space="preserve">Приказ Минздрава России от 31.08.2016 </w:t>
      </w:r>
      <w:r w:rsidR="003E686B">
        <w:t>№</w:t>
      </w:r>
      <w:r w:rsidR="003E686B" w:rsidRPr="003E686B">
        <w:t xml:space="preserve"> 647н </w:t>
      </w:r>
      <w:r w:rsidR="003E686B">
        <w:t>«</w:t>
      </w:r>
      <w:r w:rsidR="003E686B" w:rsidRPr="003E686B">
        <w:t>Об утверждении Правил надлежащей аптечной практики лекарственных препарат</w:t>
      </w:r>
      <w:r w:rsidR="003E686B">
        <w:t>ов для медицинского применения» вступил в силу с 01 марта 2016 года.</w:t>
      </w:r>
      <w:r w:rsidR="0092464E">
        <w:rPr>
          <w:rFonts w:ascii="Calibri" w:hAnsi="Calibri" w:cs="Calibri"/>
        </w:rPr>
        <w:t xml:space="preserve"> Настоящие Правила направлены на обеспечение населения качественными, эффективными и безопасными лекарственными препаратами, медицинскими изделиями и товарами аптечного ассортимента. Соответственно, при проверке государственного контроля  в сфере обращения лекарственных средств и лицензионного контроля  требования данного приказа учитываются.  Но отсутствие в аптечной организации</w:t>
      </w:r>
      <w:r w:rsidR="00D8111D">
        <w:rPr>
          <w:rFonts w:ascii="Calibri" w:hAnsi="Calibri" w:cs="Calibri"/>
        </w:rPr>
        <w:t xml:space="preserve"> в ходе проведения проверки </w:t>
      </w:r>
      <w:r w:rsidR="0092464E">
        <w:rPr>
          <w:rFonts w:ascii="Calibri" w:hAnsi="Calibri" w:cs="Calibri"/>
        </w:rPr>
        <w:t xml:space="preserve"> каких либо </w:t>
      </w:r>
      <w:proofErr w:type="spellStart"/>
      <w:r w:rsidR="0092464E">
        <w:rPr>
          <w:rFonts w:ascii="Calibri" w:hAnsi="Calibri" w:cs="Calibri"/>
        </w:rPr>
        <w:t>СОПов</w:t>
      </w:r>
      <w:proofErr w:type="spellEnd"/>
      <w:r w:rsidR="0092464E">
        <w:rPr>
          <w:rFonts w:ascii="Calibri" w:hAnsi="Calibri" w:cs="Calibri"/>
        </w:rPr>
        <w:t xml:space="preserve"> и журналов</w:t>
      </w:r>
      <w:r w:rsidR="00D8111D">
        <w:rPr>
          <w:rFonts w:ascii="Calibri" w:hAnsi="Calibri" w:cs="Calibri"/>
        </w:rPr>
        <w:t>, при условии не подтверждения фактов нарушений правил хранения, перевозки, отпуска и  реализации лекарственных средств не является административным нарушением.</w:t>
      </w:r>
    </w:p>
    <w:p w:rsidR="0092464E" w:rsidRDefault="0092464E" w:rsidP="00924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A8D" w:rsidRDefault="0092464E" w:rsidP="0092464E">
      <w:pPr>
        <w:pStyle w:val="a3"/>
        <w:numPr>
          <w:ilvl w:val="0"/>
          <w:numId w:val="1"/>
        </w:numPr>
        <w:jc w:val="both"/>
      </w:pPr>
      <w:r>
        <w:t>Согласно п. 41 Правил надлежащей аптечной практики</w:t>
      </w:r>
      <w:r w:rsidR="00EA2A8D">
        <w:t xml:space="preserve"> лекарственных препаратов для</w:t>
      </w:r>
    </w:p>
    <w:p w:rsidR="004D0345" w:rsidRDefault="00EA2A8D" w:rsidP="00EA2A8D">
      <w:pPr>
        <w:pStyle w:val="a3"/>
        <w:jc w:val="both"/>
      </w:pPr>
      <w:r>
        <w:t xml:space="preserve"> медицинского применения, аптечные  организации, имеющие лицензию на фармацевтическую деятельность, получили право возвращать поставщику обнаруженные недоброкачественные, фальсифицированные, контрафактные серии лекарственных препаратов, а не уничтожать их самостоятельно. Правомочен ли территориальный орган Росздравнадзора предписывать изъятие и уничтожение вышеуказанных лекарственных препаратов на территории Липецкой области</w:t>
      </w:r>
      <w:r w:rsidR="000569A8">
        <w:t>?</w:t>
      </w:r>
      <w:r>
        <w:t xml:space="preserve"> </w:t>
      </w:r>
    </w:p>
    <w:p w:rsidR="005F02A6" w:rsidRDefault="00E60BF1" w:rsidP="005F0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t xml:space="preserve">   </w:t>
      </w:r>
      <w:r w:rsidR="00EA2A8D">
        <w:t>Ответ: Данный пункт Правил надлежащей аптечной практики касается</w:t>
      </w:r>
      <w:r w:rsidR="00EA2A8D" w:rsidRPr="00EA2A8D">
        <w:rPr>
          <w:rFonts w:ascii="Calibri" w:hAnsi="Calibri" w:cs="Calibri"/>
        </w:rPr>
        <w:t xml:space="preserve"> </w:t>
      </w:r>
      <w:r w:rsidR="00EA2A8D">
        <w:rPr>
          <w:rFonts w:ascii="Calibri" w:hAnsi="Calibri" w:cs="Calibri"/>
        </w:rPr>
        <w:t xml:space="preserve">возврата фальсифицированных недоброкачественных, контрафактных товаров аптечного ассортимента поставщику, выявленных по письмам Росздравнадзора, при проведении внутреннего контроля качества. Требования </w:t>
      </w:r>
      <w:r w:rsidR="00071DBC">
        <w:rPr>
          <w:rFonts w:ascii="Calibri" w:hAnsi="Calibri" w:cs="Calibri"/>
        </w:rPr>
        <w:t xml:space="preserve">постановления </w:t>
      </w:r>
      <w:r>
        <w:rPr>
          <w:rFonts w:ascii="Calibri" w:hAnsi="Calibri" w:cs="Calibri"/>
        </w:rPr>
        <w:t xml:space="preserve"> </w:t>
      </w:r>
      <w:r w:rsidRPr="00E60BF1">
        <w:rPr>
          <w:rFonts w:ascii="Calibri" w:hAnsi="Calibri" w:cs="Calibri"/>
        </w:rPr>
        <w:t xml:space="preserve">Правительства РФ от 03.09.2010 </w:t>
      </w:r>
      <w:r>
        <w:rPr>
          <w:rFonts w:ascii="Calibri" w:hAnsi="Calibri" w:cs="Calibri"/>
        </w:rPr>
        <w:t>№</w:t>
      </w:r>
      <w:r w:rsidRPr="00E60BF1">
        <w:rPr>
          <w:rFonts w:ascii="Calibri" w:hAnsi="Calibri" w:cs="Calibri"/>
        </w:rPr>
        <w:t xml:space="preserve"> 674 </w:t>
      </w:r>
      <w:r>
        <w:rPr>
          <w:rFonts w:ascii="Calibri" w:hAnsi="Calibri" w:cs="Calibri"/>
        </w:rPr>
        <w:t>«</w:t>
      </w:r>
      <w:r w:rsidRPr="00E60BF1">
        <w:rPr>
          <w:rFonts w:ascii="Calibri" w:hAnsi="Calibri" w:cs="Calibri"/>
        </w:rPr>
        <w:t>Об утверждении Правил уничтожения недоброкачественных лекарственных средств, фальсифицированных лекарственных средств и конт</w:t>
      </w:r>
      <w:r>
        <w:rPr>
          <w:rFonts w:ascii="Calibri" w:hAnsi="Calibri" w:cs="Calibri"/>
        </w:rPr>
        <w:t xml:space="preserve">рафактных лекарственных средств» не отменены. По результатам проведенных испытаний лекарственных средств, отобранных в ходе проведения федерального государственного  надзора в сфере обращения ЛС и при выборочном контроле качества лекарственных средств,  на основании протоколов экспертных организаций о несоответствии </w:t>
      </w:r>
      <w:r w:rsidR="005F02A6">
        <w:rPr>
          <w:rFonts w:ascii="Calibri" w:hAnsi="Calibri" w:cs="Calibri"/>
        </w:rPr>
        <w:t xml:space="preserve"> качества лекарственных препаратов, территориальный орган выносит решение об уничтожении партии недоброкачественного, фальсифицированного лекарственного средства и направляет его в адрес владельца. Владелец недоброкачественных лекарственных средств и (или) фальсифицированных лекарственных средств, принявший решение об их изъятии</w:t>
      </w:r>
      <w:r w:rsidR="008E45B9">
        <w:rPr>
          <w:rFonts w:ascii="Calibri" w:hAnsi="Calibri" w:cs="Calibri"/>
        </w:rPr>
        <w:t xml:space="preserve"> и </w:t>
      </w:r>
      <w:r w:rsidR="005F02A6">
        <w:rPr>
          <w:rFonts w:ascii="Calibri" w:hAnsi="Calibri" w:cs="Calibri"/>
        </w:rPr>
        <w:t xml:space="preserve"> уничтожении</w:t>
      </w:r>
      <w:r w:rsidR="008E45B9">
        <w:rPr>
          <w:rFonts w:ascii="Calibri" w:hAnsi="Calibri" w:cs="Calibri"/>
        </w:rPr>
        <w:t>,</w:t>
      </w:r>
      <w:r w:rsidR="005F02A6">
        <w:rPr>
          <w:rFonts w:ascii="Calibri" w:hAnsi="Calibri" w:cs="Calibri"/>
        </w:rPr>
        <w:t xml:space="preserve">  передает указанные лекарственные средства организации, осуществляющей уничтожение лекарственных средств, на основании соответствующего договора.</w:t>
      </w:r>
      <w:r w:rsidR="005F02A6" w:rsidRPr="005F02A6">
        <w:rPr>
          <w:rFonts w:ascii="Calibri" w:hAnsi="Calibri" w:cs="Calibri"/>
        </w:rPr>
        <w:t xml:space="preserve"> </w:t>
      </w:r>
      <w:r w:rsidR="005F02A6">
        <w:rPr>
          <w:rFonts w:ascii="Calibri" w:hAnsi="Calibri" w:cs="Calibri"/>
        </w:rPr>
        <w:t xml:space="preserve">В случае если владелец недоброкачественных лекарственных средств и (или) фальсифицированных лекарственных средств не согласен с решением об изъятии, уничтожении и вывозе указанных лекарственных средств, а </w:t>
      </w:r>
      <w:r w:rsidR="005F02A6">
        <w:rPr>
          <w:rFonts w:ascii="Calibri" w:hAnsi="Calibri" w:cs="Calibri"/>
        </w:rPr>
        <w:lastRenderedPageBreak/>
        <w:t>также если он не выполнил это решение и не сообщил о принятых мерах, уполномоченный орган обращается в суд.</w:t>
      </w:r>
    </w:p>
    <w:p w:rsidR="000569A8" w:rsidRDefault="000569A8" w:rsidP="000569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Зона карантинного хранения лекарственных препаратов </w:t>
      </w:r>
      <w:proofErr w:type="spellStart"/>
      <w:r>
        <w:rPr>
          <w:rFonts w:ascii="Calibri" w:hAnsi="Calibri" w:cs="Calibri"/>
        </w:rPr>
        <w:t>д.б</w:t>
      </w:r>
      <w:proofErr w:type="spellEnd"/>
      <w:r>
        <w:rPr>
          <w:rFonts w:ascii="Calibri" w:hAnsi="Calibri" w:cs="Calibri"/>
        </w:rPr>
        <w:t>. изолирована. Значит ли это, что она должна закрываться на замок?</w:t>
      </w:r>
    </w:p>
    <w:p w:rsidR="00FA27B5" w:rsidRDefault="000569A8" w:rsidP="00FA2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Ответ: Изолирована</w:t>
      </w:r>
      <w:r w:rsidR="008E45B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 это</w:t>
      </w:r>
      <w:r w:rsidR="00FA27B5">
        <w:rPr>
          <w:rFonts w:ascii="Calibri" w:hAnsi="Calibri" w:cs="Calibri"/>
        </w:rPr>
        <w:t xml:space="preserve"> значит отдельно от лекарственных препаратов, допущенных к обращению. Маркировка, место и способы выделения карантинной зоны, а также лицо, ответственное за работу с указанными товарами аптечного ассортимента, устанавливаются приказом руководителя субъекта розничной торговли.</w:t>
      </w:r>
    </w:p>
    <w:p w:rsidR="008E45B9" w:rsidRDefault="008E45B9" w:rsidP="008E45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Возможно ли со стороны территориального органа  для участников обращения лекарственных средств проведение обучающих семинаров,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на платной основе (учитывая большое количество аптек на территории области)?</w:t>
      </w:r>
    </w:p>
    <w:p w:rsidR="008E45B9" w:rsidRPr="008E45B9" w:rsidRDefault="008E45B9" w:rsidP="008E45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Ответ. Проведение обучающих семинаров на платной основе не входит в полномочия территориальных органов. В ходе </w:t>
      </w:r>
      <w:r w:rsidR="00F911C8">
        <w:rPr>
          <w:rFonts w:ascii="Calibri" w:hAnsi="Calibri" w:cs="Calibri"/>
        </w:rPr>
        <w:t xml:space="preserve">проведения </w:t>
      </w:r>
      <w:r w:rsidR="000B197E">
        <w:rPr>
          <w:rFonts w:ascii="Calibri" w:hAnsi="Calibri" w:cs="Calibri"/>
        </w:rPr>
        <w:t>дальнейших публичных обсуждений, специалистами Территориального органа Росздравнадзора по Липецкой области будут представлены</w:t>
      </w:r>
      <w:r w:rsidR="00F911C8">
        <w:rPr>
          <w:rFonts w:ascii="Calibri" w:hAnsi="Calibri" w:cs="Calibri"/>
        </w:rPr>
        <w:t xml:space="preserve"> доклады по темам об основных требованиях, </w:t>
      </w:r>
      <w:r w:rsidR="00F911C8" w:rsidRPr="00F9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1C8" w:rsidRPr="00C72A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F911C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911C8" w:rsidRPr="00C7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нововведения</w:t>
      </w:r>
      <w:r w:rsidR="00F911C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911C8" w:rsidRPr="00C7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</w:t>
      </w:r>
      <w:r w:rsidR="00F91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нодательстве по здравоохранению.</w:t>
      </w:r>
    </w:p>
    <w:p w:rsidR="000569A8" w:rsidRPr="000569A8" w:rsidRDefault="000569A8" w:rsidP="000569A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02A6" w:rsidRDefault="005F02A6" w:rsidP="005F0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1AE" w:rsidRPr="00B931AE" w:rsidRDefault="00B931AE" w:rsidP="00B93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31AE">
        <w:rPr>
          <w:rFonts w:ascii="Calibri" w:hAnsi="Calibri" w:cs="Calibri"/>
        </w:rPr>
        <w:t>Вопросы, заданные в ходе проведения публичных слушаний 18.05.2017.</w:t>
      </w:r>
    </w:p>
    <w:p w:rsidR="00B931AE" w:rsidRPr="00B931AE" w:rsidRDefault="00B931AE" w:rsidP="00B93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31AE">
        <w:rPr>
          <w:rFonts w:ascii="Calibri" w:hAnsi="Calibri" w:cs="Calibri"/>
        </w:rPr>
        <w:t>1.</w:t>
      </w:r>
      <w:r w:rsidRPr="00B931AE">
        <w:rPr>
          <w:rFonts w:ascii="Calibri" w:hAnsi="Calibri" w:cs="Calibri"/>
        </w:rPr>
        <w:tab/>
        <w:t xml:space="preserve">Вопрос: Нужно ли регистрировать во всех холодильниках </w:t>
      </w:r>
    </w:p>
    <w:p w:rsidR="00B931AE" w:rsidRPr="00B931AE" w:rsidRDefault="00B931AE" w:rsidP="00B93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31AE">
        <w:rPr>
          <w:rFonts w:ascii="Calibri" w:hAnsi="Calibri" w:cs="Calibri"/>
        </w:rPr>
        <w:t>температурный режим не реже 2-х раз в сутки?</w:t>
      </w:r>
    </w:p>
    <w:p w:rsidR="00B931AE" w:rsidRPr="00B931AE" w:rsidRDefault="00B931AE" w:rsidP="00B93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31AE">
        <w:rPr>
          <w:rFonts w:ascii="Calibri" w:hAnsi="Calibri" w:cs="Calibri"/>
        </w:rPr>
        <w:t xml:space="preserve">             Ответ: Положения приказов Минздравсоцразвития РФ от 23.08.2010 №706н «Правила хранения лекарственных средств», Минздрава РФ от 31.08.2016 №646н «Правила надлежащей практики хранения и перевозки лекарственных препаратов для медицинского применения» таких требований не содержат. Контроль температурного режима не реже двух раз в сутки </w:t>
      </w:r>
      <w:proofErr w:type="gramStart"/>
      <w:r w:rsidRPr="00B931AE">
        <w:rPr>
          <w:rFonts w:ascii="Calibri" w:hAnsi="Calibri" w:cs="Calibri"/>
        </w:rPr>
        <w:t>согласно  статье</w:t>
      </w:r>
      <w:proofErr w:type="gramEnd"/>
      <w:r w:rsidRPr="00B931AE">
        <w:rPr>
          <w:rFonts w:ascii="Calibri" w:hAnsi="Calibri" w:cs="Calibri"/>
        </w:rPr>
        <w:t xml:space="preserve"> «Хранение лекарственных средств» Государственной фармакопеи 13-го издания ОФС.1.1.0010.15 и требованиям постановления Главного санитарного врача РФ от 17.02.2016 № 19 Санитарно-эпидемиологические правила «Условия транспортирования и хранения иммунобиологических лекарственных препаратов» СП3.3.2.3332-16 установлен только в отношении иммунобиологических лекарственных препаратов.</w:t>
      </w:r>
    </w:p>
    <w:p w:rsidR="00B931AE" w:rsidRPr="00B931AE" w:rsidRDefault="00B931AE" w:rsidP="00B93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31AE">
        <w:rPr>
          <w:rFonts w:ascii="Calibri" w:hAnsi="Calibri" w:cs="Calibri"/>
        </w:rPr>
        <w:t>2.</w:t>
      </w:r>
      <w:r w:rsidRPr="00B931AE">
        <w:rPr>
          <w:rFonts w:ascii="Calibri" w:hAnsi="Calibri" w:cs="Calibri"/>
        </w:rPr>
        <w:tab/>
        <w:t>Вопрос: Контроль надлежащей аптечной практики будет проводиться</w:t>
      </w:r>
    </w:p>
    <w:p w:rsidR="00B931AE" w:rsidRPr="00B931AE" w:rsidRDefault="00B931AE" w:rsidP="00B93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31AE">
        <w:rPr>
          <w:rFonts w:ascii="Calibri" w:hAnsi="Calibri" w:cs="Calibri"/>
        </w:rPr>
        <w:t xml:space="preserve"> после утверждения формы проверочных листов?</w:t>
      </w:r>
    </w:p>
    <w:p w:rsidR="00B931AE" w:rsidRPr="00B931AE" w:rsidRDefault="00B931AE" w:rsidP="00B93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31AE">
        <w:rPr>
          <w:rFonts w:ascii="Calibri" w:hAnsi="Calibri" w:cs="Calibri"/>
        </w:rPr>
        <w:t xml:space="preserve">Ответ: Приказ Минздрава России от 31.08.2016 № 647н «Об утверждении Правил надлежащей аптечной практики лекарственных препаратов для медицинского применения» вступил в силу с 01 марта 2016 года. Настоящие Правила направлены на обеспечение населения качественными, эффективными и безопасными лекарственными препаратами, медицинскими изделиями и товарами аптечного ассортимента. Соответственно, при проверке государственного </w:t>
      </w:r>
      <w:proofErr w:type="gramStart"/>
      <w:r w:rsidRPr="00B931AE">
        <w:rPr>
          <w:rFonts w:ascii="Calibri" w:hAnsi="Calibri" w:cs="Calibri"/>
        </w:rPr>
        <w:t>контроля  в</w:t>
      </w:r>
      <w:proofErr w:type="gramEnd"/>
      <w:r w:rsidRPr="00B931AE">
        <w:rPr>
          <w:rFonts w:ascii="Calibri" w:hAnsi="Calibri" w:cs="Calibri"/>
        </w:rPr>
        <w:t xml:space="preserve"> сфере обращения лекарственных средств и лицензионного контроля  требования данного приказа учитываются.  Но отсутствие в аптечной организации в ходе проведения </w:t>
      </w:r>
      <w:proofErr w:type="gramStart"/>
      <w:r w:rsidRPr="00B931AE">
        <w:rPr>
          <w:rFonts w:ascii="Calibri" w:hAnsi="Calibri" w:cs="Calibri"/>
        </w:rPr>
        <w:t>проверки  каких</w:t>
      </w:r>
      <w:proofErr w:type="gramEnd"/>
      <w:r w:rsidRPr="00B931AE">
        <w:rPr>
          <w:rFonts w:ascii="Calibri" w:hAnsi="Calibri" w:cs="Calibri"/>
        </w:rPr>
        <w:t xml:space="preserve"> либо </w:t>
      </w:r>
      <w:proofErr w:type="spellStart"/>
      <w:r w:rsidRPr="00B931AE">
        <w:rPr>
          <w:rFonts w:ascii="Calibri" w:hAnsi="Calibri" w:cs="Calibri"/>
        </w:rPr>
        <w:t>СОПов</w:t>
      </w:r>
      <w:proofErr w:type="spellEnd"/>
      <w:r w:rsidRPr="00B931AE">
        <w:rPr>
          <w:rFonts w:ascii="Calibri" w:hAnsi="Calibri" w:cs="Calibri"/>
        </w:rPr>
        <w:t xml:space="preserve"> и журналов, при условии не подтверждения фактов нарушений правил хранения, перевозки, отпуска и  реализации лекарственных средств не является административным нарушением.</w:t>
      </w:r>
    </w:p>
    <w:p w:rsidR="00B931AE" w:rsidRPr="00B931AE" w:rsidRDefault="00B931AE" w:rsidP="00B93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1AE" w:rsidRPr="00B931AE" w:rsidRDefault="00B931AE" w:rsidP="00B93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31AE">
        <w:rPr>
          <w:rFonts w:ascii="Calibri" w:hAnsi="Calibri" w:cs="Calibri"/>
        </w:rPr>
        <w:t>3.</w:t>
      </w:r>
      <w:r w:rsidRPr="00B931AE">
        <w:rPr>
          <w:rFonts w:ascii="Calibri" w:hAnsi="Calibri" w:cs="Calibri"/>
        </w:rPr>
        <w:tab/>
        <w:t xml:space="preserve">Согласно п. 41 Правил надлежащей аптечной практики лекарственных препаратов для медицинского применения, </w:t>
      </w:r>
      <w:proofErr w:type="gramStart"/>
      <w:r w:rsidRPr="00B931AE">
        <w:rPr>
          <w:rFonts w:ascii="Calibri" w:hAnsi="Calibri" w:cs="Calibri"/>
        </w:rPr>
        <w:t>аптечные  организации</w:t>
      </w:r>
      <w:proofErr w:type="gramEnd"/>
      <w:r w:rsidRPr="00B931AE">
        <w:rPr>
          <w:rFonts w:ascii="Calibri" w:hAnsi="Calibri" w:cs="Calibri"/>
        </w:rPr>
        <w:t xml:space="preserve">, </w:t>
      </w:r>
    </w:p>
    <w:p w:rsidR="00B931AE" w:rsidRPr="00B931AE" w:rsidRDefault="00B931AE" w:rsidP="00B93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31AE">
        <w:rPr>
          <w:rFonts w:ascii="Calibri" w:hAnsi="Calibri" w:cs="Calibri"/>
        </w:rPr>
        <w:t xml:space="preserve">имеющие лицензию на фармацевтическую деятельность, получили право возвращать поставщику обнаруженные недоброкачественные, фальсифицированные, контрафактные серии лекарственных препаратов, а не уничтожать их самостоятельно. Правомочен ли территориальный орган Росздравнадзора предписывать изъятие и уничтожение вышеуказанных лекарственных препаратов на территории Липецкой области? </w:t>
      </w:r>
    </w:p>
    <w:p w:rsidR="00B931AE" w:rsidRPr="00B931AE" w:rsidRDefault="00B931AE" w:rsidP="00B93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31AE">
        <w:rPr>
          <w:rFonts w:ascii="Calibri" w:hAnsi="Calibri" w:cs="Calibri"/>
        </w:rPr>
        <w:t xml:space="preserve">   Ответ: Данный пункт Правил надлежащей аптечной практики касается возврата фальсифицированных недоброкачественных, контрафактных товаров аптечного ассортимента поставщику, выявленных по письмам Росздравнадзора, при проведении внутреннего контроля качества. Требования </w:t>
      </w:r>
      <w:proofErr w:type="gramStart"/>
      <w:r w:rsidRPr="00B931AE">
        <w:rPr>
          <w:rFonts w:ascii="Calibri" w:hAnsi="Calibri" w:cs="Calibri"/>
        </w:rPr>
        <w:t>постановления  Правительства</w:t>
      </w:r>
      <w:proofErr w:type="gramEnd"/>
      <w:r w:rsidRPr="00B931AE">
        <w:rPr>
          <w:rFonts w:ascii="Calibri" w:hAnsi="Calibri" w:cs="Calibri"/>
        </w:rPr>
        <w:t xml:space="preserve"> РФ от 03.09.2010 № 674 «Об утверждении </w:t>
      </w:r>
      <w:r w:rsidRPr="00B931AE">
        <w:rPr>
          <w:rFonts w:ascii="Calibri" w:hAnsi="Calibri" w:cs="Calibri"/>
        </w:rPr>
        <w:lastRenderedPageBreak/>
        <w:t xml:space="preserve">Правил уничтожения недоброкачественных лекарственных средств, фальсифицированных лекарственных средств и контрафактных лекарственных средств» не отменены. По результатам проведенных испытаний лекарственных средств, отобранных в ходе проведения федерального </w:t>
      </w:r>
      <w:proofErr w:type="gramStart"/>
      <w:r w:rsidRPr="00B931AE">
        <w:rPr>
          <w:rFonts w:ascii="Calibri" w:hAnsi="Calibri" w:cs="Calibri"/>
        </w:rPr>
        <w:t>государственного  надзора</w:t>
      </w:r>
      <w:proofErr w:type="gramEnd"/>
      <w:r w:rsidRPr="00B931AE">
        <w:rPr>
          <w:rFonts w:ascii="Calibri" w:hAnsi="Calibri" w:cs="Calibri"/>
        </w:rPr>
        <w:t xml:space="preserve"> в сфере обращения ЛС и при выборочном контроле качества лекарственных средств,  на основании протоколов экспертных организаций о несоответствии  качества лекарственных препаратов, территориальный орган выносит решение об уничтожении партии недоброкачественного, фальсифицированного лекарственного средства и направляет его в адрес владельца. Владелец недоброкачественных лекарственных средств и (или) фальсифицированных лекарственных средств, принявший решение об их изъятии </w:t>
      </w:r>
      <w:proofErr w:type="gramStart"/>
      <w:r w:rsidRPr="00B931AE">
        <w:rPr>
          <w:rFonts w:ascii="Calibri" w:hAnsi="Calibri" w:cs="Calibri"/>
        </w:rPr>
        <w:t>и  уничтожении</w:t>
      </w:r>
      <w:proofErr w:type="gramEnd"/>
      <w:r w:rsidRPr="00B931AE">
        <w:rPr>
          <w:rFonts w:ascii="Calibri" w:hAnsi="Calibri" w:cs="Calibri"/>
        </w:rPr>
        <w:t>,  передает указанные лекарственные средства организации, осуществляющей уничтожение лекарственных средств, на основании соответствующего договора. В случае если владелец недоброкачественных лекарственных средств и (или) фальсифицированных лекарственных средств не согласен с решением об изъятии, уничтожении и вывозе указанных лекарственных средств, а также если он не выполнил это решение и не сообщил о принятых мерах, уполномоченный орган обращается в суд.</w:t>
      </w:r>
    </w:p>
    <w:p w:rsidR="00B931AE" w:rsidRPr="00B931AE" w:rsidRDefault="00B931AE" w:rsidP="00B93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31AE">
        <w:rPr>
          <w:rFonts w:ascii="Calibri" w:hAnsi="Calibri" w:cs="Calibri"/>
        </w:rPr>
        <w:t>4.</w:t>
      </w:r>
      <w:r w:rsidRPr="00B931AE">
        <w:rPr>
          <w:rFonts w:ascii="Calibri" w:hAnsi="Calibri" w:cs="Calibri"/>
        </w:rPr>
        <w:tab/>
        <w:t xml:space="preserve">Зона карантинного хранения лекарственных препаратов </w:t>
      </w:r>
      <w:proofErr w:type="spellStart"/>
      <w:r w:rsidRPr="00B931AE">
        <w:rPr>
          <w:rFonts w:ascii="Calibri" w:hAnsi="Calibri" w:cs="Calibri"/>
        </w:rPr>
        <w:t>д.б</w:t>
      </w:r>
      <w:proofErr w:type="spellEnd"/>
      <w:r w:rsidRPr="00B931AE">
        <w:rPr>
          <w:rFonts w:ascii="Calibri" w:hAnsi="Calibri" w:cs="Calibri"/>
        </w:rPr>
        <w:t>.</w:t>
      </w:r>
    </w:p>
    <w:p w:rsidR="00B931AE" w:rsidRPr="00B931AE" w:rsidRDefault="00B931AE" w:rsidP="00B93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31AE">
        <w:rPr>
          <w:rFonts w:ascii="Calibri" w:hAnsi="Calibri" w:cs="Calibri"/>
        </w:rPr>
        <w:t xml:space="preserve"> изолирована. Значит ли это, что она должна закрываться на замок?</w:t>
      </w:r>
    </w:p>
    <w:p w:rsidR="00B931AE" w:rsidRPr="00B931AE" w:rsidRDefault="00B931AE" w:rsidP="00B93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31AE">
        <w:rPr>
          <w:rFonts w:ascii="Calibri" w:hAnsi="Calibri" w:cs="Calibri"/>
        </w:rPr>
        <w:t>Ответ: Изолирована - это значит отдельно от лекарственных препаратов, допущенных к обращению. Маркировка, место и способы выделения карантинной зоны, а также лицо, ответственное за работу с указанными товарами аптечного ассортимента, устанавливаются приказом руководителя субъекта розничной торговли.</w:t>
      </w:r>
    </w:p>
    <w:p w:rsidR="00B931AE" w:rsidRPr="00B931AE" w:rsidRDefault="00B931AE" w:rsidP="00B93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31AE">
        <w:rPr>
          <w:rFonts w:ascii="Calibri" w:hAnsi="Calibri" w:cs="Calibri"/>
        </w:rPr>
        <w:t>5.</w:t>
      </w:r>
      <w:r w:rsidRPr="00B931AE">
        <w:rPr>
          <w:rFonts w:ascii="Calibri" w:hAnsi="Calibri" w:cs="Calibri"/>
        </w:rPr>
        <w:tab/>
        <w:t xml:space="preserve">Возможно ли со стороны территориального </w:t>
      </w:r>
      <w:proofErr w:type="gramStart"/>
      <w:r w:rsidRPr="00B931AE">
        <w:rPr>
          <w:rFonts w:ascii="Calibri" w:hAnsi="Calibri" w:cs="Calibri"/>
        </w:rPr>
        <w:t>органа  для</w:t>
      </w:r>
      <w:proofErr w:type="gramEnd"/>
      <w:r w:rsidRPr="00B931AE">
        <w:rPr>
          <w:rFonts w:ascii="Calibri" w:hAnsi="Calibri" w:cs="Calibri"/>
        </w:rPr>
        <w:t xml:space="preserve"> участников </w:t>
      </w:r>
    </w:p>
    <w:p w:rsidR="00B931AE" w:rsidRPr="00B931AE" w:rsidRDefault="00B931AE" w:rsidP="00B93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31AE">
        <w:rPr>
          <w:rFonts w:ascii="Calibri" w:hAnsi="Calibri" w:cs="Calibri"/>
        </w:rPr>
        <w:t xml:space="preserve">обращения лекарственных средств проведение обучающих семинаров, в </w:t>
      </w:r>
      <w:proofErr w:type="spellStart"/>
      <w:r w:rsidRPr="00B931AE">
        <w:rPr>
          <w:rFonts w:ascii="Calibri" w:hAnsi="Calibri" w:cs="Calibri"/>
        </w:rPr>
        <w:t>т.ч</w:t>
      </w:r>
      <w:proofErr w:type="spellEnd"/>
      <w:r w:rsidRPr="00B931AE">
        <w:rPr>
          <w:rFonts w:ascii="Calibri" w:hAnsi="Calibri" w:cs="Calibri"/>
        </w:rPr>
        <w:t>. на платной основе (учитывая большое количество аптек на территории области)?</w:t>
      </w:r>
    </w:p>
    <w:p w:rsidR="00B931AE" w:rsidRPr="00B931AE" w:rsidRDefault="00B931AE" w:rsidP="00B93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31AE">
        <w:rPr>
          <w:rFonts w:ascii="Calibri" w:hAnsi="Calibri" w:cs="Calibri"/>
        </w:rPr>
        <w:t>Ответ. Проведение обучающих семинаров на платной основе не входит в</w:t>
      </w:r>
    </w:p>
    <w:p w:rsidR="00B931AE" w:rsidRPr="00B931AE" w:rsidRDefault="00B931AE" w:rsidP="00B93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31AE">
        <w:rPr>
          <w:rFonts w:ascii="Calibri" w:hAnsi="Calibri" w:cs="Calibri"/>
        </w:rPr>
        <w:t xml:space="preserve"> полномочия территориальных органов. В ходе проведения дальнейших публичных обсуждений, специалистами Территориального органа Росздравнадзора по Липецкой области будут представлены доклады по темам об основных </w:t>
      </w:r>
      <w:proofErr w:type="gramStart"/>
      <w:r w:rsidRPr="00B931AE">
        <w:rPr>
          <w:rFonts w:ascii="Calibri" w:hAnsi="Calibri" w:cs="Calibri"/>
        </w:rPr>
        <w:t>требованиях,  изменениях</w:t>
      </w:r>
      <w:proofErr w:type="gramEnd"/>
      <w:r w:rsidRPr="00B931AE">
        <w:rPr>
          <w:rFonts w:ascii="Calibri" w:hAnsi="Calibri" w:cs="Calibri"/>
        </w:rPr>
        <w:t xml:space="preserve"> и нововведениях в законодательстве по здравоохранению.</w:t>
      </w:r>
    </w:p>
    <w:p w:rsidR="00B931AE" w:rsidRPr="00B931AE" w:rsidRDefault="00B931AE" w:rsidP="00B93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1AE" w:rsidRPr="00B931AE" w:rsidRDefault="00B931AE" w:rsidP="00B93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1AE" w:rsidRPr="00B931AE" w:rsidRDefault="00B931AE" w:rsidP="00B93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1AE" w:rsidRPr="00B931AE" w:rsidRDefault="00B931AE" w:rsidP="00B93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1AE" w:rsidRPr="00B931AE" w:rsidRDefault="00B931AE" w:rsidP="00B93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A8D" w:rsidRDefault="00EA2A8D" w:rsidP="00EA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EA2A8D" w:rsidRDefault="00EA2A8D" w:rsidP="00EA2A8D">
      <w:pPr>
        <w:jc w:val="both"/>
      </w:pPr>
    </w:p>
    <w:p w:rsidR="003E686B" w:rsidRDefault="003E686B" w:rsidP="004D0345">
      <w:pPr>
        <w:pStyle w:val="a3"/>
        <w:jc w:val="both"/>
      </w:pPr>
    </w:p>
    <w:sectPr w:rsidR="003E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A1B77"/>
    <w:multiLevelType w:val="hybridMultilevel"/>
    <w:tmpl w:val="9EC8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7B"/>
    <w:rsid w:val="000569A8"/>
    <w:rsid w:val="00071DBC"/>
    <w:rsid w:val="000B197E"/>
    <w:rsid w:val="0018056E"/>
    <w:rsid w:val="003E686B"/>
    <w:rsid w:val="004D0345"/>
    <w:rsid w:val="005F02A6"/>
    <w:rsid w:val="0071457B"/>
    <w:rsid w:val="008E0D55"/>
    <w:rsid w:val="008E45B9"/>
    <w:rsid w:val="0092464E"/>
    <w:rsid w:val="00B70BD4"/>
    <w:rsid w:val="00B931AE"/>
    <w:rsid w:val="00D8111D"/>
    <w:rsid w:val="00E60BF1"/>
    <w:rsid w:val="00EA2A8D"/>
    <w:rsid w:val="00F911C8"/>
    <w:rsid w:val="00F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E01C6-B396-44DC-B6C0-5EB3F52D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avgrigorev</cp:lastModifiedBy>
  <cp:revision>5</cp:revision>
  <dcterms:created xsi:type="dcterms:W3CDTF">2017-05-19T08:29:00Z</dcterms:created>
  <dcterms:modified xsi:type="dcterms:W3CDTF">2017-06-08T14:54:00Z</dcterms:modified>
</cp:coreProperties>
</file>